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02" w:rsidRDefault="00D57802" w:rsidP="00D57802">
      <w:pPr>
        <w:spacing w:after="0"/>
        <w:jc w:val="both"/>
        <w:rPr>
          <w:rFonts w:cs="Arial"/>
          <w:b/>
          <w:color w:val="C00000"/>
          <w:sz w:val="24"/>
          <w:szCs w:val="24"/>
        </w:rPr>
      </w:pPr>
    </w:p>
    <w:p w:rsidR="006C7508" w:rsidRDefault="006C7508" w:rsidP="00D57802">
      <w:pPr>
        <w:pStyle w:val="Paragraphedeliste"/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1158240" cy="1043940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nass-cgt_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937" cy="104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16A" w:rsidRDefault="004245BC" w:rsidP="00D57802">
      <w:pPr>
        <w:pStyle w:val="Paragraphedeliste"/>
        <w:spacing w:after="0"/>
        <w:jc w:val="center"/>
        <w:rPr>
          <w:rFonts w:cs="Arial"/>
          <w:b/>
          <w:color w:val="C00000"/>
          <w:sz w:val="44"/>
          <w:szCs w:val="44"/>
        </w:rPr>
      </w:pPr>
      <w:r w:rsidRPr="004245BC">
        <w:rPr>
          <w:rFonts w:cs="Arial"/>
          <w:b/>
          <w:color w:val="C00000"/>
          <w:sz w:val="44"/>
          <w:szCs w:val="44"/>
        </w:rPr>
        <w:t xml:space="preserve">Transfert des personnels </w:t>
      </w:r>
      <w:r w:rsidR="00DE216A">
        <w:rPr>
          <w:rFonts w:cs="Arial"/>
          <w:b/>
          <w:color w:val="C00000"/>
          <w:sz w:val="44"/>
          <w:szCs w:val="44"/>
        </w:rPr>
        <w:t>des juridictions sociales</w:t>
      </w:r>
    </w:p>
    <w:p w:rsidR="006C7508" w:rsidRPr="004245BC" w:rsidRDefault="004245BC" w:rsidP="00D57802">
      <w:pPr>
        <w:pStyle w:val="Paragraphedeliste"/>
        <w:spacing w:after="0"/>
        <w:jc w:val="center"/>
        <w:rPr>
          <w:rFonts w:cs="Arial"/>
          <w:b/>
          <w:color w:val="C00000"/>
          <w:sz w:val="44"/>
          <w:szCs w:val="44"/>
        </w:rPr>
      </w:pPr>
      <w:r w:rsidRPr="004245BC">
        <w:rPr>
          <w:rFonts w:cs="Arial"/>
          <w:b/>
          <w:color w:val="C00000"/>
          <w:sz w:val="44"/>
          <w:szCs w:val="44"/>
        </w:rPr>
        <w:t xml:space="preserve"> </w:t>
      </w:r>
      <w:proofErr w:type="gramStart"/>
      <w:r w:rsidRPr="004245BC">
        <w:rPr>
          <w:rFonts w:cs="Arial"/>
          <w:b/>
          <w:color w:val="C00000"/>
          <w:sz w:val="44"/>
          <w:szCs w:val="44"/>
        </w:rPr>
        <w:t>à</w:t>
      </w:r>
      <w:proofErr w:type="gramEnd"/>
      <w:r w:rsidRPr="004245BC">
        <w:rPr>
          <w:rFonts w:cs="Arial"/>
          <w:b/>
          <w:color w:val="C00000"/>
          <w:sz w:val="44"/>
          <w:szCs w:val="44"/>
        </w:rPr>
        <w:t xml:space="preserve"> la Justice</w:t>
      </w:r>
    </w:p>
    <w:p w:rsidR="004245BC" w:rsidRDefault="004245BC" w:rsidP="00D57802">
      <w:pPr>
        <w:pStyle w:val="Paragraphedeliste"/>
        <w:spacing w:after="0"/>
        <w:jc w:val="center"/>
        <w:rPr>
          <w:rFonts w:cs="Arial"/>
          <w:b/>
          <w:sz w:val="32"/>
          <w:szCs w:val="32"/>
        </w:rPr>
      </w:pPr>
    </w:p>
    <w:p w:rsidR="00D57802" w:rsidRPr="00D57802" w:rsidRDefault="00D57802" w:rsidP="00D57802">
      <w:pPr>
        <w:pStyle w:val="Paragraphedeliste"/>
        <w:spacing w:after="0"/>
        <w:jc w:val="center"/>
        <w:rPr>
          <w:rFonts w:cs="Arial"/>
          <w:b/>
          <w:sz w:val="32"/>
          <w:szCs w:val="32"/>
        </w:rPr>
      </w:pPr>
      <w:r w:rsidRPr="00D57802">
        <w:rPr>
          <w:rFonts w:cs="Arial"/>
          <w:b/>
          <w:sz w:val="32"/>
          <w:szCs w:val="32"/>
        </w:rPr>
        <w:t>Questionnaire à remplir de manière anonyme et à retourne</w:t>
      </w:r>
      <w:r>
        <w:rPr>
          <w:rFonts w:cs="Arial"/>
          <w:b/>
          <w:sz w:val="32"/>
          <w:szCs w:val="32"/>
        </w:rPr>
        <w:t>r</w:t>
      </w:r>
      <w:r w:rsidRPr="00D57802">
        <w:rPr>
          <w:rFonts w:cs="Arial"/>
          <w:b/>
          <w:sz w:val="32"/>
          <w:szCs w:val="32"/>
        </w:rPr>
        <w:t xml:space="preserve"> au SNASS CGT </w:t>
      </w:r>
      <w:r w:rsidRPr="006C7508">
        <w:rPr>
          <w:rFonts w:cs="Arial"/>
          <w:b/>
          <w:i/>
          <w:sz w:val="28"/>
          <w:szCs w:val="28"/>
        </w:rPr>
        <w:t>(</w:t>
      </w:r>
      <w:r w:rsidR="006C7508" w:rsidRPr="006C7508">
        <w:rPr>
          <w:rFonts w:cs="Arial"/>
          <w:b/>
          <w:i/>
          <w:sz w:val="28"/>
          <w:szCs w:val="28"/>
        </w:rPr>
        <w:t xml:space="preserve">rajouter </w:t>
      </w:r>
      <w:r w:rsidRPr="006C7508">
        <w:rPr>
          <w:rFonts w:cs="Arial"/>
          <w:b/>
          <w:i/>
          <w:sz w:val="28"/>
          <w:szCs w:val="28"/>
        </w:rPr>
        <w:t>adresse postale et mail)</w:t>
      </w:r>
    </w:p>
    <w:p w:rsidR="00D57802" w:rsidRDefault="00D57802" w:rsidP="00D57802">
      <w:pPr>
        <w:pStyle w:val="Paragraphedeliste"/>
        <w:spacing w:after="0"/>
        <w:jc w:val="both"/>
        <w:rPr>
          <w:rFonts w:cs="Arial"/>
        </w:rPr>
      </w:pPr>
    </w:p>
    <w:p w:rsidR="00D57802" w:rsidRPr="006C7508" w:rsidRDefault="00D57802" w:rsidP="006C7508">
      <w:pPr>
        <w:pStyle w:val="Paragraphedeliste"/>
        <w:spacing w:after="0"/>
        <w:ind w:left="0"/>
        <w:jc w:val="both"/>
        <w:rPr>
          <w:rFonts w:cs="Arial"/>
          <w:b/>
          <w:i/>
        </w:rPr>
      </w:pPr>
      <w:r w:rsidRPr="006C7508">
        <w:rPr>
          <w:rFonts w:cs="Arial"/>
          <w:b/>
          <w:i/>
        </w:rPr>
        <w:t xml:space="preserve">Ce questionnaire servira à évaluer les problèmes qui se posent en matière de transfert des personnels TASS-TCI du Ministère des Affaires Sociales et à les faire remonter à la DRH ministérielle et </w:t>
      </w:r>
      <w:r w:rsidR="006C7508" w:rsidRPr="006C7508">
        <w:rPr>
          <w:rFonts w:cs="Arial"/>
          <w:b/>
          <w:i/>
        </w:rPr>
        <w:t>aux représentants</w:t>
      </w:r>
      <w:r w:rsidRPr="006C7508">
        <w:rPr>
          <w:rFonts w:cs="Arial"/>
          <w:b/>
          <w:i/>
        </w:rPr>
        <w:t xml:space="preserve"> de la ministre des Solidarités et de la Santé, afin de défendre la situation des personnels concernés.</w:t>
      </w:r>
    </w:p>
    <w:p w:rsidR="006C7508" w:rsidRDefault="006C7508" w:rsidP="006C7508">
      <w:pPr>
        <w:pStyle w:val="Paragraphedeliste"/>
        <w:spacing w:after="0"/>
        <w:ind w:left="0"/>
        <w:jc w:val="both"/>
        <w:rPr>
          <w:rFonts w:cs="Arial"/>
        </w:rPr>
      </w:pPr>
    </w:p>
    <w:p w:rsidR="006C7508" w:rsidRPr="006C7508" w:rsidRDefault="006C7508" w:rsidP="006C7508">
      <w:pPr>
        <w:pStyle w:val="Paragraphedeliste"/>
        <w:spacing w:after="0"/>
        <w:ind w:left="0"/>
        <w:jc w:val="both"/>
        <w:rPr>
          <w:rFonts w:cs="Arial"/>
          <w:b/>
          <w:sz w:val="24"/>
          <w:szCs w:val="24"/>
        </w:rPr>
      </w:pPr>
      <w:r w:rsidRPr="006C7508">
        <w:rPr>
          <w:rFonts w:cs="Arial"/>
          <w:b/>
          <w:sz w:val="24"/>
          <w:szCs w:val="24"/>
          <w:u w:val="single"/>
        </w:rPr>
        <w:t>Lieu d’affectation</w:t>
      </w:r>
      <w:r w:rsidRPr="006C7508">
        <w:rPr>
          <w:rFonts w:cs="Arial"/>
          <w:b/>
          <w:sz w:val="24"/>
          <w:szCs w:val="24"/>
        </w:rPr>
        <w:t xml:space="preserve"> : (Tass, </w:t>
      </w:r>
      <w:proofErr w:type="spellStart"/>
      <w:r w:rsidRPr="006C7508">
        <w:rPr>
          <w:rFonts w:cs="Arial"/>
          <w:b/>
          <w:sz w:val="24"/>
          <w:szCs w:val="24"/>
        </w:rPr>
        <w:t>Tci</w:t>
      </w:r>
      <w:proofErr w:type="spellEnd"/>
      <w:r w:rsidRPr="006C7508">
        <w:rPr>
          <w:rFonts w:cs="Arial"/>
          <w:b/>
          <w:sz w:val="24"/>
          <w:szCs w:val="24"/>
        </w:rPr>
        <w:t xml:space="preserve"> de…)</w:t>
      </w:r>
    </w:p>
    <w:p w:rsidR="006C7508" w:rsidRPr="006C7508" w:rsidRDefault="006C7508" w:rsidP="006C7508">
      <w:pPr>
        <w:pStyle w:val="Paragraphedeliste"/>
        <w:spacing w:after="0"/>
        <w:ind w:left="0"/>
        <w:jc w:val="both"/>
        <w:rPr>
          <w:rFonts w:cs="Arial"/>
          <w:b/>
          <w:sz w:val="24"/>
          <w:szCs w:val="24"/>
        </w:rPr>
      </w:pPr>
      <w:r w:rsidRPr="006C7508">
        <w:rPr>
          <w:rFonts w:cs="Arial"/>
          <w:b/>
          <w:sz w:val="24"/>
          <w:szCs w:val="24"/>
          <w:u w:val="single"/>
        </w:rPr>
        <w:t>Corps </w:t>
      </w:r>
      <w:r w:rsidRPr="006C7508">
        <w:rPr>
          <w:rFonts w:cs="Arial"/>
          <w:b/>
          <w:sz w:val="24"/>
          <w:szCs w:val="24"/>
        </w:rPr>
        <w:t>: (préciser le nom du corps de fonctionnaire d’appartenance ou contractuel)</w:t>
      </w:r>
    </w:p>
    <w:p w:rsidR="00D57802" w:rsidRPr="00D57802" w:rsidRDefault="00D57802" w:rsidP="006C7508">
      <w:pPr>
        <w:pStyle w:val="Paragraphedeliste"/>
        <w:spacing w:after="0"/>
        <w:ind w:left="0"/>
        <w:jc w:val="both"/>
        <w:rPr>
          <w:rFonts w:cs="Arial"/>
        </w:rPr>
      </w:pPr>
    </w:p>
    <w:p w:rsidR="006C7508" w:rsidRPr="006C7508" w:rsidRDefault="00D57802" w:rsidP="006C7508">
      <w:pPr>
        <w:pStyle w:val="Paragraphedeliste"/>
        <w:numPr>
          <w:ilvl w:val="0"/>
          <w:numId w:val="1"/>
        </w:numPr>
        <w:spacing w:after="0"/>
        <w:ind w:left="0" w:firstLine="0"/>
        <w:jc w:val="both"/>
        <w:rPr>
          <w:rFonts w:cs="Arial"/>
        </w:rPr>
      </w:pPr>
      <w:r w:rsidRPr="00C406D1">
        <w:rPr>
          <w:rFonts w:cs="Arial"/>
          <w:b/>
          <w:color w:val="C00000"/>
          <w:sz w:val="24"/>
          <w:szCs w:val="24"/>
        </w:rPr>
        <w:t>Accompagnement RH :</w:t>
      </w:r>
      <w:r w:rsidRPr="00C406D1">
        <w:rPr>
          <w:rFonts w:cs="Arial"/>
          <w:color w:val="C00000"/>
          <w:sz w:val="24"/>
          <w:szCs w:val="24"/>
        </w:rPr>
        <w:t xml:space="preserve"> </w:t>
      </w:r>
    </w:p>
    <w:p w:rsidR="006C7508" w:rsidRPr="006C7508" w:rsidRDefault="006C7508" w:rsidP="006C7508">
      <w:pPr>
        <w:pStyle w:val="Paragraphedeliste"/>
        <w:spacing w:after="0"/>
        <w:ind w:left="0"/>
        <w:jc w:val="both"/>
        <w:rPr>
          <w:rFonts w:cs="Arial"/>
        </w:rPr>
      </w:pPr>
    </w:p>
    <w:p w:rsidR="00ED602F" w:rsidRDefault="00ED602F" w:rsidP="006C7508">
      <w:pPr>
        <w:spacing w:after="0"/>
        <w:jc w:val="both"/>
        <w:rPr>
          <w:rFonts w:cs="Arial"/>
        </w:rPr>
      </w:pPr>
      <w:r w:rsidRPr="00D57802">
        <w:rPr>
          <w:rFonts w:cs="Arial"/>
        </w:rPr>
        <w:t>Avez-vous bénéficié au cours du 1</w:t>
      </w:r>
      <w:r w:rsidRPr="00D57802">
        <w:rPr>
          <w:rFonts w:cs="Arial"/>
          <w:vertAlign w:val="superscript"/>
        </w:rPr>
        <w:t>er</w:t>
      </w:r>
      <w:r w:rsidRPr="00D57802">
        <w:rPr>
          <w:rFonts w:cs="Arial"/>
        </w:rPr>
        <w:t xml:space="preserve"> semestre 2018 d’un entretien individuel de carrière menés par des binômes (conseiller mobilité carrière «affaires sociales » </w:t>
      </w:r>
      <w:r w:rsidRPr="00D57802">
        <w:rPr>
          <w:rFonts w:cs="Arial"/>
          <w:b/>
        </w:rPr>
        <w:t>ou</w:t>
      </w:r>
      <w:r w:rsidRPr="00D57802">
        <w:rPr>
          <w:rFonts w:cs="Arial"/>
        </w:rPr>
        <w:t xml:space="preserve"> représentant de la CPAM selon l’origine professionnelle </w:t>
      </w:r>
      <w:r w:rsidRPr="00D57802">
        <w:rPr>
          <w:rFonts w:cs="Arial"/>
          <w:b/>
        </w:rPr>
        <w:t xml:space="preserve">et </w:t>
      </w:r>
      <w:r w:rsidRPr="00D57802">
        <w:rPr>
          <w:rFonts w:cs="Arial"/>
        </w:rPr>
        <w:t>les responsables RH de la Justice.) ?</w:t>
      </w:r>
    </w:p>
    <w:p w:rsidR="006C7508" w:rsidRPr="00D57802" w:rsidRDefault="006C7508" w:rsidP="006C7508">
      <w:pPr>
        <w:spacing w:after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D602F" w:rsidRDefault="00ED602F" w:rsidP="006C7508">
      <w:pPr>
        <w:pStyle w:val="Paragraphedeliste"/>
        <w:spacing w:after="0"/>
        <w:ind w:left="0"/>
        <w:jc w:val="both"/>
        <w:rPr>
          <w:rFonts w:cs="Arial"/>
        </w:rPr>
      </w:pPr>
    </w:p>
    <w:p w:rsidR="00ED602F" w:rsidRPr="00ED602F" w:rsidRDefault="00ED602F" w:rsidP="006C7508">
      <w:pPr>
        <w:pStyle w:val="Paragraphedeliste"/>
        <w:numPr>
          <w:ilvl w:val="0"/>
          <w:numId w:val="1"/>
        </w:numPr>
        <w:spacing w:after="0"/>
        <w:ind w:left="0" w:firstLine="0"/>
        <w:jc w:val="both"/>
        <w:rPr>
          <w:rFonts w:cs="Arial"/>
          <w:b/>
          <w:color w:val="C00000"/>
          <w:sz w:val="24"/>
          <w:szCs w:val="24"/>
        </w:rPr>
      </w:pPr>
      <w:r w:rsidRPr="00ED602F">
        <w:rPr>
          <w:rFonts w:cs="Arial"/>
          <w:b/>
          <w:color w:val="C00000"/>
          <w:sz w:val="24"/>
          <w:szCs w:val="24"/>
        </w:rPr>
        <w:t xml:space="preserve">Mise à disposition </w:t>
      </w:r>
      <w:r>
        <w:rPr>
          <w:rFonts w:cs="Arial"/>
          <w:b/>
          <w:color w:val="C00000"/>
          <w:sz w:val="24"/>
          <w:szCs w:val="24"/>
        </w:rPr>
        <w:t xml:space="preserve">auprès des services du Ministère de la Justice </w:t>
      </w:r>
      <w:r w:rsidRPr="00ED602F">
        <w:rPr>
          <w:rFonts w:cs="Arial"/>
          <w:b/>
          <w:color w:val="C00000"/>
          <w:sz w:val="24"/>
          <w:szCs w:val="24"/>
        </w:rPr>
        <w:t>à compter du 1</w:t>
      </w:r>
      <w:r w:rsidRPr="00ED602F">
        <w:rPr>
          <w:rFonts w:cs="Arial"/>
          <w:b/>
          <w:color w:val="C00000"/>
          <w:sz w:val="24"/>
          <w:szCs w:val="24"/>
          <w:vertAlign w:val="superscript"/>
        </w:rPr>
        <w:t>er</w:t>
      </w:r>
      <w:r w:rsidRPr="00ED602F">
        <w:rPr>
          <w:rFonts w:cs="Arial"/>
          <w:b/>
          <w:color w:val="C00000"/>
          <w:sz w:val="24"/>
          <w:szCs w:val="24"/>
        </w:rPr>
        <w:t xml:space="preserve"> janvier 2019</w:t>
      </w:r>
    </w:p>
    <w:p w:rsidR="006C7508" w:rsidRDefault="00ED602F" w:rsidP="006C7508">
      <w:pPr>
        <w:pStyle w:val="Paragraphedeliste"/>
        <w:spacing w:after="0"/>
        <w:ind w:left="0"/>
        <w:jc w:val="both"/>
        <w:rPr>
          <w:rFonts w:cs="Arial"/>
        </w:rPr>
      </w:pPr>
      <w:r>
        <w:rPr>
          <w:rFonts w:cs="Arial"/>
        </w:rPr>
        <w:t xml:space="preserve">Avez-vous été informé des modalités de mise en œuvre automatique de cette disposition statutaire ? </w:t>
      </w:r>
      <w:r w:rsidR="006C7508">
        <w:rPr>
          <w:rFonts w:cs="Arial"/>
        </w:rPr>
        <w:t>(arrêté</w:t>
      </w:r>
      <w:r>
        <w:rPr>
          <w:rFonts w:cs="Arial"/>
        </w:rPr>
        <w:t xml:space="preserve"> de mise à disposition, résidence administrative et lieu d’exercice)</w:t>
      </w:r>
    </w:p>
    <w:p w:rsidR="006C7508" w:rsidRDefault="006C7508" w:rsidP="006C7508">
      <w:pPr>
        <w:pStyle w:val="Paragraphedeliste"/>
        <w:spacing w:after="0"/>
        <w:ind w:left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D602F" w:rsidRDefault="00ED602F" w:rsidP="006C7508">
      <w:pPr>
        <w:pStyle w:val="Paragraphedeliste"/>
        <w:spacing w:after="0"/>
        <w:ind w:left="0"/>
        <w:jc w:val="both"/>
        <w:rPr>
          <w:rFonts w:cs="Arial"/>
        </w:rPr>
      </w:pPr>
    </w:p>
    <w:p w:rsidR="00ED602F" w:rsidRPr="006C7508" w:rsidRDefault="00ED602F" w:rsidP="006C7508">
      <w:pPr>
        <w:pStyle w:val="Paragraphedeliste"/>
        <w:numPr>
          <w:ilvl w:val="0"/>
          <w:numId w:val="1"/>
        </w:numPr>
        <w:spacing w:after="0"/>
        <w:ind w:left="0" w:firstLine="0"/>
        <w:jc w:val="both"/>
        <w:rPr>
          <w:rFonts w:cs="Arial"/>
          <w:b/>
          <w:color w:val="C00000"/>
          <w:sz w:val="24"/>
          <w:szCs w:val="24"/>
        </w:rPr>
      </w:pPr>
      <w:r w:rsidRPr="00ED602F">
        <w:rPr>
          <w:rFonts w:cs="Arial"/>
          <w:b/>
          <w:color w:val="C00000"/>
          <w:sz w:val="24"/>
          <w:szCs w:val="24"/>
        </w:rPr>
        <w:t>Avez-vous été informés du droit d’option qui doit vous être proposé du</w:t>
      </w:r>
      <w:r w:rsidRPr="00ED602F">
        <w:rPr>
          <w:rFonts w:cs="Arial"/>
          <w:b/>
          <w:i/>
          <w:sz w:val="24"/>
          <w:szCs w:val="24"/>
        </w:rPr>
        <w:t xml:space="preserve"> </w:t>
      </w:r>
      <w:r w:rsidRPr="006C7508">
        <w:rPr>
          <w:rFonts w:cs="Arial"/>
          <w:b/>
          <w:color w:val="C00000"/>
          <w:sz w:val="24"/>
          <w:szCs w:val="24"/>
        </w:rPr>
        <w:t>1</w:t>
      </w:r>
      <w:r w:rsidRPr="006C7508">
        <w:rPr>
          <w:rFonts w:cs="Arial"/>
          <w:b/>
          <w:color w:val="C00000"/>
          <w:sz w:val="24"/>
          <w:szCs w:val="24"/>
          <w:vertAlign w:val="superscript"/>
        </w:rPr>
        <w:t>er</w:t>
      </w:r>
      <w:r w:rsidRPr="006C7508">
        <w:rPr>
          <w:rFonts w:cs="Arial"/>
          <w:b/>
          <w:color w:val="C00000"/>
          <w:sz w:val="24"/>
          <w:szCs w:val="24"/>
        </w:rPr>
        <w:t xml:space="preserve"> janvier 2019 au 30 juin 2019 ou Du 1</w:t>
      </w:r>
      <w:r w:rsidRPr="006C7508">
        <w:rPr>
          <w:rFonts w:cs="Arial"/>
          <w:b/>
          <w:color w:val="C00000"/>
          <w:sz w:val="24"/>
          <w:szCs w:val="24"/>
          <w:vertAlign w:val="superscript"/>
        </w:rPr>
        <w:t>er</w:t>
      </w:r>
      <w:r w:rsidRPr="006C7508">
        <w:rPr>
          <w:rFonts w:cs="Arial"/>
          <w:b/>
          <w:color w:val="C00000"/>
          <w:sz w:val="24"/>
          <w:szCs w:val="24"/>
        </w:rPr>
        <w:t xml:space="preserve"> juillet 2019 au 30 juin 2020:</w:t>
      </w:r>
    </w:p>
    <w:p w:rsidR="00ED602F" w:rsidRDefault="00ED602F" w:rsidP="006C7508">
      <w:pPr>
        <w:pStyle w:val="Paragraphedeliste"/>
        <w:spacing w:after="0"/>
        <w:ind w:left="0"/>
        <w:jc w:val="both"/>
        <w:rPr>
          <w:rFonts w:cs="Arial"/>
        </w:rPr>
      </w:pPr>
    </w:p>
    <w:p w:rsidR="00ED602F" w:rsidRDefault="00ED602F" w:rsidP="006C7508">
      <w:pPr>
        <w:pStyle w:val="Paragraphedeliste"/>
        <w:numPr>
          <w:ilvl w:val="0"/>
          <w:numId w:val="2"/>
        </w:numPr>
        <w:spacing w:after="0"/>
        <w:ind w:left="0" w:firstLine="0"/>
        <w:jc w:val="both"/>
        <w:rPr>
          <w:rFonts w:cs="Arial"/>
        </w:rPr>
      </w:pPr>
      <w:r w:rsidRPr="00B15809">
        <w:rPr>
          <w:rFonts w:cs="Arial"/>
        </w:rPr>
        <w:t>Soit un détachement des agents dans un corps et grade d’accueil comparable à celui qu’ils détiennent (Directeur des services de greffe</w:t>
      </w:r>
      <w:r>
        <w:rPr>
          <w:rFonts w:cs="Arial"/>
        </w:rPr>
        <w:t xml:space="preserve">, </w:t>
      </w:r>
      <w:r w:rsidRPr="00B15809">
        <w:rPr>
          <w:rFonts w:cs="Arial"/>
        </w:rPr>
        <w:t>SA, gre</w:t>
      </w:r>
      <w:r>
        <w:rPr>
          <w:rFonts w:cs="Arial"/>
        </w:rPr>
        <w:t>ffier, et adjoint administratif)</w:t>
      </w:r>
    </w:p>
    <w:p w:rsidR="006C7508" w:rsidRPr="00B15809" w:rsidRDefault="006C7508" w:rsidP="006C7508">
      <w:pPr>
        <w:pStyle w:val="Paragraphedeliste"/>
        <w:spacing w:after="0"/>
        <w:ind w:left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D602F" w:rsidRPr="00B15809" w:rsidRDefault="00ED602F" w:rsidP="006C7508">
      <w:pPr>
        <w:pStyle w:val="Paragraphedeliste"/>
        <w:spacing w:after="0"/>
        <w:ind w:left="0"/>
        <w:jc w:val="both"/>
        <w:rPr>
          <w:rFonts w:cs="Arial"/>
        </w:rPr>
      </w:pPr>
    </w:p>
    <w:p w:rsidR="00ED602F" w:rsidRDefault="00ED602F" w:rsidP="006C7508">
      <w:pPr>
        <w:pStyle w:val="Paragraphedeliste"/>
        <w:numPr>
          <w:ilvl w:val="0"/>
          <w:numId w:val="2"/>
        </w:numPr>
        <w:spacing w:after="0"/>
        <w:ind w:left="0" w:firstLine="0"/>
        <w:jc w:val="both"/>
        <w:rPr>
          <w:rFonts w:cs="Arial"/>
        </w:rPr>
      </w:pPr>
      <w:r w:rsidRPr="00B15809">
        <w:rPr>
          <w:rFonts w:cs="Arial"/>
        </w:rPr>
        <w:t>Soit l’intégration directe dans le corps d’accueil.</w:t>
      </w:r>
    </w:p>
    <w:p w:rsidR="006C7508" w:rsidRDefault="006C7508" w:rsidP="006C7508">
      <w:pPr>
        <w:pStyle w:val="Paragraphedeliste"/>
        <w:spacing w:after="0"/>
        <w:ind w:left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7802" w:rsidRPr="00D57802" w:rsidRDefault="00D57802" w:rsidP="006C7508">
      <w:pPr>
        <w:pStyle w:val="Paragraphedeliste"/>
        <w:ind w:left="0"/>
        <w:rPr>
          <w:rFonts w:cs="Arial"/>
        </w:rPr>
      </w:pPr>
    </w:p>
    <w:p w:rsidR="006C7508" w:rsidRPr="006C7508" w:rsidRDefault="00D57802" w:rsidP="006C7508">
      <w:pPr>
        <w:pStyle w:val="Paragraphedeliste"/>
        <w:numPr>
          <w:ilvl w:val="0"/>
          <w:numId w:val="1"/>
        </w:numPr>
        <w:spacing w:after="0"/>
        <w:ind w:left="0" w:firstLine="0"/>
        <w:jc w:val="both"/>
        <w:rPr>
          <w:rFonts w:cs="Arial"/>
          <w:b/>
          <w:color w:val="C00000"/>
          <w:sz w:val="24"/>
          <w:szCs w:val="24"/>
        </w:rPr>
      </w:pPr>
      <w:r w:rsidRPr="006C7508">
        <w:rPr>
          <w:rFonts w:cs="Arial"/>
          <w:b/>
          <w:color w:val="C00000"/>
          <w:sz w:val="24"/>
          <w:szCs w:val="24"/>
        </w:rPr>
        <w:t>Vous a-t-on indiqué les modalités de reclassement des secrétaires administratifs dans le corps des greffiers, corps de « B+ » atypique à deux grades ? (le corps des secrétaires administratifs comporte trois grades)</w:t>
      </w:r>
    </w:p>
    <w:p w:rsidR="006C7508" w:rsidRPr="006C7508" w:rsidRDefault="006C7508" w:rsidP="006C7508">
      <w:pPr>
        <w:spacing w:after="0"/>
        <w:jc w:val="both"/>
        <w:rPr>
          <w:rFonts w:cs="Arial"/>
        </w:rPr>
      </w:pPr>
      <w:r w:rsidRPr="006C7508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D602F" w:rsidRPr="006C7508" w:rsidRDefault="00ED602F" w:rsidP="006C7508">
      <w:pPr>
        <w:pStyle w:val="Paragraphedeliste"/>
        <w:ind w:left="0"/>
        <w:rPr>
          <w:rFonts w:cs="Arial"/>
          <w:b/>
          <w:color w:val="C00000"/>
          <w:sz w:val="24"/>
          <w:szCs w:val="24"/>
        </w:rPr>
      </w:pPr>
    </w:p>
    <w:p w:rsidR="006C7508" w:rsidRPr="006C7508" w:rsidRDefault="00ED602F" w:rsidP="006C7508">
      <w:pPr>
        <w:pStyle w:val="Paragraphedeliste"/>
        <w:numPr>
          <w:ilvl w:val="0"/>
          <w:numId w:val="1"/>
        </w:numPr>
        <w:spacing w:after="0"/>
        <w:ind w:left="0" w:firstLine="0"/>
        <w:jc w:val="both"/>
        <w:rPr>
          <w:rFonts w:cs="Arial"/>
          <w:b/>
          <w:color w:val="C00000"/>
          <w:sz w:val="24"/>
          <w:szCs w:val="24"/>
        </w:rPr>
      </w:pPr>
      <w:r w:rsidRPr="006C7508">
        <w:rPr>
          <w:rFonts w:cs="Arial"/>
          <w:b/>
          <w:color w:val="C00000"/>
          <w:sz w:val="24"/>
          <w:szCs w:val="24"/>
        </w:rPr>
        <w:lastRenderedPageBreak/>
        <w:t xml:space="preserve">Avez-vous été informé des </w:t>
      </w:r>
      <w:r w:rsidR="00D57802" w:rsidRPr="006C7508">
        <w:rPr>
          <w:rFonts w:cs="Arial"/>
          <w:b/>
          <w:color w:val="C00000"/>
          <w:sz w:val="24"/>
          <w:szCs w:val="24"/>
        </w:rPr>
        <w:t>possibilités</w:t>
      </w:r>
      <w:r w:rsidRPr="006C7508">
        <w:rPr>
          <w:rFonts w:cs="Arial"/>
          <w:b/>
          <w:color w:val="C00000"/>
          <w:sz w:val="24"/>
          <w:szCs w:val="24"/>
        </w:rPr>
        <w:t xml:space="preserve"> de </w:t>
      </w:r>
      <w:r w:rsidR="00D57802" w:rsidRPr="006C7508">
        <w:rPr>
          <w:rFonts w:cs="Arial"/>
          <w:b/>
          <w:color w:val="C00000"/>
          <w:sz w:val="24"/>
          <w:szCs w:val="24"/>
        </w:rPr>
        <w:t>retour</w:t>
      </w:r>
      <w:r w:rsidRPr="006C7508">
        <w:rPr>
          <w:rFonts w:cs="Arial"/>
          <w:b/>
          <w:color w:val="C00000"/>
          <w:sz w:val="24"/>
          <w:szCs w:val="24"/>
        </w:rPr>
        <w:t xml:space="preserve"> dans les services du ministère des affaires sociales et de la santé, dans la mesure où vous ne souhaitez pas travailler dans les services du ministère de la Justice ? </w:t>
      </w:r>
      <w:r w:rsidR="00D57802" w:rsidRPr="006C7508">
        <w:rPr>
          <w:rFonts w:cs="Arial"/>
          <w:b/>
          <w:color w:val="C00000"/>
          <w:sz w:val="24"/>
          <w:szCs w:val="24"/>
        </w:rPr>
        <w:t>(services</w:t>
      </w:r>
      <w:r w:rsidRPr="006C7508">
        <w:rPr>
          <w:rFonts w:cs="Arial"/>
          <w:b/>
          <w:color w:val="C00000"/>
          <w:sz w:val="24"/>
          <w:szCs w:val="24"/>
        </w:rPr>
        <w:t xml:space="preserve"> d’accueil, postes disponibles …)</w:t>
      </w:r>
    </w:p>
    <w:p w:rsidR="00ED602F" w:rsidRDefault="006C7508" w:rsidP="004245BC">
      <w:pPr>
        <w:spacing w:after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6C7508" w:rsidRDefault="00ED602F" w:rsidP="00424C0C">
      <w:pPr>
        <w:pStyle w:val="Paragraphedeliste"/>
        <w:numPr>
          <w:ilvl w:val="0"/>
          <w:numId w:val="1"/>
        </w:numPr>
        <w:spacing w:after="0"/>
        <w:ind w:left="0" w:firstLine="0"/>
        <w:jc w:val="both"/>
        <w:rPr>
          <w:rFonts w:cs="Arial"/>
          <w:sz w:val="24"/>
          <w:szCs w:val="24"/>
        </w:rPr>
      </w:pPr>
      <w:r w:rsidRPr="00B15809">
        <w:rPr>
          <w:rFonts w:cs="Arial"/>
          <w:b/>
          <w:color w:val="C00000"/>
          <w:sz w:val="24"/>
          <w:szCs w:val="24"/>
        </w:rPr>
        <w:t>Formations :</w:t>
      </w:r>
      <w:r w:rsidRPr="00B15809">
        <w:rPr>
          <w:rFonts w:cs="Arial"/>
          <w:color w:val="C00000"/>
          <w:sz w:val="24"/>
          <w:szCs w:val="24"/>
        </w:rPr>
        <w:t xml:space="preserve"> </w:t>
      </w:r>
    </w:p>
    <w:p w:rsidR="006C7508" w:rsidRPr="006C7508" w:rsidRDefault="006C7508" w:rsidP="006C7508">
      <w:pPr>
        <w:pStyle w:val="Paragraphedeliste"/>
        <w:spacing w:after="0"/>
        <w:ind w:left="0"/>
        <w:jc w:val="both"/>
        <w:rPr>
          <w:rFonts w:cs="Arial"/>
          <w:sz w:val="24"/>
          <w:szCs w:val="24"/>
        </w:rPr>
      </w:pPr>
    </w:p>
    <w:p w:rsidR="006C7508" w:rsidRDefault="00ED602F" w:rsidP="006C7508">
      <w:pPr>
        <w:pStyle w:val="Paragraphedeliste"/>
        <w:spacing w:after="0"/>
        <w:ind w:left="0"/>
        <w:jc w:val="both"/>
        <w:rPr>
          <w:rFonts w:cs="Arial"/>
        </w:rPr>
      </w:pPr>
      <w:r>
        <w:rPr>
          <w:rFonts w:cs="Arial"/>
        </w:rPr>
        <w:t xml:space="preserve">Avez-vous été informé des modalités de formation avant </w:t>
      </w:r>
      <w:proofErr w:type="spellStart"/>
      <w:r>
        <w:rPr>
          <w:rFonts w:cs="Arial"/>
        </w:rPr>
        <w:t>inégration</w:t>
      </w:r>
      <w:proofErr w:type="spellEnd"/>
      <w:r>
        <w:rPr>
          <w:rFonts w:cs="Arial"/>
        </w:rPr>
        <w:t xml:space="preserve"> des services de la Justice. Pour ceux amenés à intégrer le corps des greffiers, êtes-vous au courant de la formation spécifique du corps des greffiers (en cursus allégé)</w:t>
      </w:r>
    </w:p>
    <w:p w:rsidR="006C7508" w:rsidRDefault="006C7508" w:rsidP="006C7508">
      <w:pPr>
        <w:pStyle w:val="Paragraphedeliste"/>
        <w:spacing w:after="0"/>
        <w:ind w:left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7802" w:rsidRDefault="00D57802" w:rsidP="006C7508">
      <w:pPr>
        <w:pStyle w:val="Paragraphedeliste"/>
        <w:spacing w:after="0"/>
        <w:ind w:left="0"/>
        <w:jc w:val="both"/>
        <w:rPr>
          <w:rFonts w:cs="Arial"/>
        </w:rPr>
      </w:pPr>
    </w:p>
    <w:p w:rsidR="00D57802" w:rsidRDefault="00D57802" w:rsidP="006C7508">
      <w:pPr>
        <w:pStyle w:val="Paragraphedeliste"/>
        <w:numPr>
          <w:ilvl w:val="0"/>
          <w:numId w:val="1"/>
        </w:numPr>
        <w:spacing w:after="0"/>
        <w:ind w:left="0" w:firstLine="0"/>
        <w:jc w:val="both"/>
        <w:rPr>
          <w:rFonts w:cs="Arial"/>
          <w:b/>
          <w:color w:val="C00000"/>
          <w:sz w:val="24"/>
          <w:szCs w:val="24"/>
        </w:rPr>
      </w:pPr>
      <w:r w:rsidRPr="00D57802">
        <w:rPr>
          <w:rFonts w:cs="Arial"/>
          <w:b/>
          <w:color w:val="C00000"/>
          <w:sz w:val="24"/>
          <w:szCs w:val="24"/>
        </w:rPr>
        <w:t>Rémunérations accessoires (primes)</w:t>
      </w:r>
      <w:r>
        <w:rPr>
          <w:rFonts w:cs="Arial"/>
          <w:b/>
          <w:color w:val="C00000"/>
          <w:sz w:val="24"/>
          <w:szCs w:val="24"/>
        </w:rPr>
        <w:t xml:space="preserve"> et NBI</w:t>
      </w:r>
    </w:p>
    <w:p w:rsidR="00D57802" w:rsidRPr="00D57802" w:rsidRDefault="00D57802" w:rsidP="006C7508">
      <w:pPr>
        <w:spacing w:after="0"/>
        <w:jc w:val="both"/>
        <w:rPr>
          <w:rFonts w:cs="Arial"/>
          <w:b/>
        </w:rPr>
      </w:pPr>
    </w:p>
    <w:p w:rsidR="00D57802" w:rsidRPr="006C7508" w:rsidRDefault="00D57802" w:rsidP="006C7508">
      <w:pPr>
        <w:spacing w:after="0"/>
        <w:jc w:val="both"/>
        <w:rPr>
          <w:rFonts w:cs="Arial"/>
        </w:rPr>
      </w:pPr>
      <w:r w:rsidRPr="006C7508">
        <w:rPr>
          <w:rFonts w:cs="Arial"/>
        </w:rPr>
        <w:t>Vous a-t-on donné des précisions sur les deux points suivants ?</w:t>
      </w:r>
    </w:p>
    <w:p w:rsidR="00ED602F" w:rsidRPr="00C406D1" w:rsidRDefault="00ED602F" w:rsidP="006C7508">
      <w:pPr>
        <w:pStyle w:val="Paragraphedeliste"/>
        <w:spacing w:after="0"/>
        <w:ind w:left="0"/>
        <w:jc w:val="both"/>
        <w:rPr>
          <w:rFonts w:cs="Arial"/>
          <w:sz w:val="24"/>
          <w:szCs w:val="24"/>
        </w:rPr>
      </w:pPr>
    </w:p>
    <w:p w:rsidR="006C7508" w:rsidRPr="006C7508" w:rsidRDefault="00ED602F" w:rsidP="006C7508">
      <w:pPr>
        <w:pStyle w:val="Paragraphedeliste"/>
        <w:numPr>
          <w:ilvl w:val="0"/>
          <w:numId w:val="5"/>
        </w:numPr>
        <w:spacing w:after="0"/>
        <w:ind w:left="0" w:firstLine="0"/>
        <w:jc w:val="both"/>
        <w:rPr>
          <w:rFonts w:cs="Arial"/>
        </w:rPr>
      </w:pPr>
      <w:r w:rsidRPr="00D57802">
        <w:rPr>
          <w:rFonts w:cs="Arial"/>
        </w:rPr>
        <w:t xml:space="preserve">Que devient la nouvelle bonification indiciaire touchée par les secrétaires de TASS et TCI ? </w:t>
      </w:r>
    </w:p>
    <w:p w:rsidR="006C7508" w:rsidRDefault="006C7508" w:rsidP="006C7508">
      <w:pPr>
        <w:pStyle w:val="Paragraphedeliste"/>
        <w:spacing w:after="0"/>
        <w:ind w:left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D57802" w:rsidRDefault="00D57802" w:rsidP="006C7508">
      <w:pPr>
        <w:pStyle w:val="Paragraphedeliste"/>
        <w:spacing w:after="0"/>
        <w:ind w:left="0"/>
        <w:jc w:val="both"/>
        <w:rPr>
          <w:rFonts w:cs="Arial"/>
        </w:rPr>
      </w:pPr>
    </w:p>
    <w:p w:rsidR="00ED602F" w:rsidRPr="006C7508" w:rsidRDefault="00ED602F" w:rsidP="006C7508">
      <w:pPr>
        <w:pStyle w:val="Paragraphedeliste"/>
        <w:numPr>
          <w:ilvl w:val="0"/>
          <w:numId w:val="5"/>
        </w:numPr>
        <w:spacing w:after="0"/>
        <w:ind w:left="0" w:firstLine="0"/>
        <w:jc w:val="both"/>
        <w:rPr>
          <w:rFonts w:cs="Arial"/>
        </w:rPr>
      </w:pPr>
      <w:r w:rsidRPr="00D57802">
        <w:rPr>
          <w:rFonts w:cs="Arial"/>
        </w:rPr>
        <w:t>Quel sera le régime indemnitaire des agents détach</w:t>
      </w:r>
      <w:r w:rsidR="00D57802">
        <w:rPr>
          <w:rFonts w:cs="Arial"/>
        </w:rPr>
        <w:t>és et/ou intégrés à la Justice ?</w:t>
      </w:r>
    </w:p>
    <w:p w:rsidR="00ED602F" w:rsidRPr="006C7508" w:rsidRDefault="006C7508" w:rsidP="006C7508">
      <w:pPr>
        <w:spacing w:after="0"/>
        <w:jc w:val="both"/>
        <w:rPr>
          <w:rFonts w:cs="Arial"/>
        </w:rPr>
      </w:pPr>
      <w:r w:rsidRPr="006C7508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…………..</w:t>
      </w:r>
    </w:p>
    <w:p w:rsidR="00ED602F" w:rsidRPr="00ED602F" w:rsidRDefault="00ED602F" w:rsidP="00ED602F">
      <w:pPr>
        <w:pStyle w:val="Paragraphedeliste"/>
        <w:rPr>
          <w:rFonts w:cs="Arial"/>
        </w:rPr>
      </w:pPr>
    </w:p>
    <w:p w:rsidR="00ED602F" w:rsidRDefault="00E87AE0" w:rsidP="006C7508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Situation spécifique des c</w:t>
      </w:r>
      <w:r w:rsidR="006C7508" w:rsidRPr="006C7508">
        <w:rPr>
          <w:rFonts w:cs="Arial"/>
          <w:b/>
          <w:color w:val="C00000"/>
          <w:sz w:val="24"/>
          <w:szCs w:val="24"/>
        </w:rPr>
        <w:t>ontractuels</w:t>
      </w:r>
    </w:p>
    <w:p w:rsidR="00E87AE0" w:rsidRDefault="00E87AE0" w:rsidP="00E87AE0">
      <w:pPr>
        <w:spacing w:after="0"/>
        <w:jc w:val="both"/>
        <w:rPr>
          <w:rFonts w:cs="Arial"/>
          <w:b/>
          <w:color w:val="C00000"/>
          <w:sz w:val="24"/>
          <w:szCs w:val="24"/>
        </w:rPr>
      </w:pPr>
    </w:p>
    <w:p w:rsidR="00E87AE0" w:rsidRDefault="00E87AE0" w:rsidP="00E87AE0">
      <w:pPr>
        <w:pStyle w:val="Paragraphedeliste"/>
        <w:spacing w:after="0"/>
        <w:ind w:left="0"/>
        <w:jc w:val="both"/>
        <w:rPr>
          <w:rFonts w:cs="Arial"/>
        </w:rPr>
      </w:pPr>
      <w:r w:rsidRPr="00B15809">
        <w:rPr>
          <w:rFonts w:cs="Arial"/>
        </w:rPr>
        <w:t>Les contractuels de droit public des TASS et TCI sont transférés dans les services de la Justice au 1</w:t>
      </w:r>
      <w:r w:rsidRPr="00B15809">
        <w:rPr>
          <w:rFonts w:cs="Arial"/>
          <w:vertAlign w:val="superscript"/>
        </w:rPr>
        <w:t>er</w:t>
      </w:r>
      <w:r w:rsidRPr="00B15809">
        <w:rPr>
          <w:rFonts w:cs="Arial"/>
        </w:rPr>
        <w:t xml:space="preserve"> janvier 2019. Les salariés de droit privé des organismes de sécurité sociale mis à disposition des TASS et TCI</w:t>
      </w:r>
      <w:r w:rsidRPr="00D05EE2">
        <w:rPr>
          <w:rFonts w:cs="Arial"/>
          <w:sz w:val="24"/>
          <w:szCs w:val="24"/>
        </w:rPr>
        <w:t xml:space="preserve"> </w:t>
      </w:r>
      <w:r w:rsidRPr="00B15809">
        <w:rPr>
          <w:rFonts w:cs="Arial"/>
        </w:rPr>
        <w:t>sont à nouveau mis à disposition des pôles sociaux des TGI ou Cours d’appel.</w:t>
      </w:r>
    </w:p>
    <w:p w:rsidR="00E87AE0" w:rsidRDefault="00E87AE0" w:rsidP="00E87AE0">
      <w:pPr>
        <w:pStyle w:val="Paragraphedeliste"/>
        <w:spacing w:after="0"/>
        <w:ind w:left="0"/>
        <w:jc w:val="both"/>
        <w:rPr>
          <w:rFonts w:cs="Arial"/>
        </w:rPr>
      </w:pPr>
    </w:p>
    <w:p w:rsidR="00E87AE0" w:rsidRPr="00E87AE0" w:rsidRDefault="00E87AE0" w:rsidP="00E87AE0">
      <w:pPr>
        <w:pStyle w:val="Paragraphedeliste"/>
        <w:numPr>
          <w:ilvl w:val="0"/>
          <w:numId w:val="5"/>
        </w:numPr>
        <w:spacing w:after="0"/>
        <w:ind w:left="0" w:firstLine="0"/>
        <w:jc w:val="both"/>
        <w:rPr>
          <w:rFonts w:cs="Arial"/>
        </w:rPr>
      </w:pPr>
      <w:r>
        <w:rPr>
          <w:rFonts w:cs="Arial"/>
        </w:rPr>
        <w:t>Avez-vous été clairement informé de ces modalités de transfert ou de mise à disposition dans les services de la Justice ?</w:t>
      </w:r>
    </w:p>
    <w:p w:rsidR="00E87AE0" w:rsidRPr="00E87AE0" w:rsidRDefault="00E87AE0" w:rsidP="00E87AE0">
      <w:pPr>
        <w:spacing w:after="0"/>
        <w:jc w:val="both"/>
        <w:rPr>
          <w:rFonts w:cs="Arial"/>
        </w:rPr>
      </w:pPr>
      <w:r w:rsidRPr="00E87AE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…………….</w:t>
      </w:r>
    </w:p>
    <w:p w:rsidR="00E87AE0" w:rsidRDefault="00E87AE0" w:rsidP="00E87AE0">
      <w:pPr>
        <w:pStyle w:val="Paragraphedeliste"/>
        <w:spacing w:after="0"/>
        <w:ind w:left="0"/>
        <w:jc w:val="both"/>
        <w:rPr>
          <w:rFonts w:cs="Arial"/>
        </w:rPr>
      </w:pPr>
    </w:p>
    <w:p w:rsidR="00E87AE0" w:rsidRDefault="00E87AE0" w:rsidP="00E87AE0">
      <w:pPr>
        <w:pStyle w:val="Paragraphedeliste"/>
        <w:spacing w:after="0"/>
        <w:ind w:left="0"/>
        <w:jc w:val="both"/>
        <w:rPr>
          <w:rFonts w:cs="Arial"/>
        </w:rPr>
      </w:pPr>
      <w:r>
        <w:rPr>
          <w:rFonts w:cs="Arial"/>
        </w:rPr>
        <w:t xml:space="preserve"> </w:t>
      </w:r>
      <w:r w:rsidRPr="007150FB">
        <w:rPr>
          <w:rFonts w:cs="Arial"/>
        </w:rPr>
        <w:t>Les contractuels de droit public et les salariés de droit privé ont la possibilité d’accéder aux corps des fonctionnaires de la Justice par recrutement réservé exceptionnel.</w:t>
      </w:r>
    </w:p>
    <w:p w:rsidR="00E87AE0" w:rsidRDefault="00E87AE0" w:rsidP="00E87AE0">
      <w:pPr>
        <w:pStyle w:val="Paragraphedeliste"/>
        <w:spacing w:after="0"/>
        <w:ind w:left="0"/>
        <w:jc w:val="both"/>
        <w:rPr>
          <w:rFonts w:cs="Arial"/>
        </w:rPr>
      </w:pPr>
    </w:p>
    <w:p w:rsidR="00E87AE0" w:rsidRDefault="00E87AE0" w:rsidP="00E87AE0">
      <w:pPr>
        <w:pStyle w:val="Paragraphedeliste"/>
        <w:numPr>
          <w:ilvl w:val="0"/>
          <w:numId w:val="5"/>
        </w:numPr>
        <w:spacing w:after="0"/>
        <w:ind w:left="0" w:firstLine="0"/>
        <w:jc w:val="both"/>
        <w:rPr>
          <w:rFonts w:cs="Arial"/>
        </w:rPr>
      </w:pPr>
      <w:r>
        <w:rPr>
          <w:rFonts w:cs="Arial"/>
        </w:rPr>
        <w:t>Avez-vous des précisions sur les modalités de recrutement</w:t>
      </w:r>
      <w:r w:rsidR="000278DD">
        <w:rPr>
          <w:rFonts w:cs="Arial"/>
        </w:rPr>
        <w:t>/titularisation</w:t>
      </w:r>
      <w:r>
        <w:rPr>
          <w:rFonts w:cs="Arial"/>
        </w:rPr>
        <w:t xml:space="preserve"> prévues ?</w:t>
      </w:r>
    </w:p>
    <w:p w:rsidR="00E87AE0" w:rsidRPr="00E87AE0" w:rsidRDefault="00E87AE0" w:rsidP="00E87AE0">
      <w:pPr>
        <w:pStyle w:val="Paragraphedeliste"/>
        <w:spacing w:after="0"/>
        <w:ind w:left="0"/>
        <w:jc w:val="both"/>
        <w:rPr>
          <w:rFonts w:cs="Arial"/>
        </w:rPr>
      </w:pPr>
    </w:p>
    <w:p w:rsidR="00E87AE0" w:rsidRPr="007150FB" w:rsidRDefault="00E87AE0" w:rsidP="00E87AE0">
      <w:pPr>
        <w:pStyle w:val="Paragraphedeliste"/>
        <w:spacing w:after="0"/>
        <w:ind w:left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0278DD" w:rsidRDefault="000278DD"/>
    <w:p w:rsidR="00D42ADE" w:rsidRDefault="00DE216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DB58C" wp14:editId="51FA88CF">
                <wp:simplePos x="0" y="0"/>
                <wp:positionH relativeFrom="column">
                  <wp:posOffset>25400</wp:posOffset>
                </wp:positionH>
                <wp:positionV relativeFrom="paragraph">
                  <wp:posOffset>1755775</wp:posOffset>
                </wp:positionV>
                <wp:extent cx="7117080" cy="1089660"/>
                <wp:effectExtent l="0" t="0" r="26670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8DD" w:rsidRPr="007340E2" w:rsidRDefault="007340E2" w:rsidP="007340E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340E2">
                              <w:rPr>
                                <w:b/>
                                <w:sz w:val="24"/>
                                <w:szCs w:val="24"/>
                              </w:rPr>
                              <w:t>Souhaitez-vous que la CGT vous contacte ? Si oui, merci de laisser vos coordonnées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(nom prénom, adresse mail et/ou postale, numéro de téléphone)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pt;margin-top:138.25pt;width:560.4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">
                <v:textbox>
                  <w:txbxContent>
                    <w:p w:rsidR="000278DD" w:rsidRPr="007340E2" w:rsidRDefault="007340E2" w:rsidP="007340E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7340E2">
                        <w:rPr>
                          <w:b/>
                          <w:sz w:val="24"/>
                          <w:szCs w:val="24"/>
                        </w:rPr>
                        <w:t>Souhaitez-vous que la CGT vous contacte ? Si oui, merci de laisser vos coordonnées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(nom prénom, adresse mail et/ou postale, numéro de téléphone)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E6472" wp14:editId="6A403A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17080" cy="1647825"/>
                <wp:effectExtent l="0" t="0" r="2667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8DD" w:rsidRPr="000278DD" w:rsidRDefault="000278DD" w:rsidP="000278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78DD">
                              <w:rPr>
                                <w:b/>
                                <w:sz w:val="24"/>
                                <w:szCs w:val="24"/>
                              </w:rPr>
                              <w:t>Souhaitez-vous faire remonter des points spécifiques qui ne sont pas abordés dans ce questionnaire ?</w:t>
                            </w:r>
                          </w:p>
                          <w:p w:rsidR="000278DD" w:rsidRDefault="000278DD">
                            <w:pPr>
                              <w:rPr>
                                <w:b/>
                              </w:rPr>
                            </w:pPr>
                          </w:p>
                          <w:p w:rsidR="000278DD" w:rsidRDefault="000278DD">
                            <w:pPr>
                              <w:rPr>
                                <w:b/>
                              </w:rPr>
                            </w:pPr>
                          </w:p>
                          <w:p w:rsidR="000278DD" w:rsidRDefault="000278DD">
                            <w:pPr>
                              <w:rPr>
                                <w:b/>
                              </w:rPr>
                            </w:pPr>
                          </w:p>
                          <w:p w:rsidR="000278DD" w:rsidRDefault="000278DD">
                            <w:pPr>
                              <w:rPr>
                                <w:b/>
                              </w:rPr>
                            </w:pPr>
                          </w:p>
                          <w:p w:rsidR="000278DD" w:rsidRDefault="000278DD">
                            <w:pPr>
                              <w:rPr>
                                <w:b/>
                              </w:rPr>
                            </w:pPr>
                          </w:p>
                          <w:p w:rsidR="000278DD" w:rsidRDefault="000278DD">
                            <w:pPr>
                              <w:rPr>
                                <w:b/>
                              </w:rPr>
                            </w:pPr>
                          </w:p>
                          <w:p w:rsidR="000278DD" w:rsidRDefault="000278DD">
                            <w:pPr>
                              <w:rPr>
                                <w:b/>
                              </w:rPr>
                            </w:pPr>
                          </w:p>
                          <w:p w:rsidR="000278DD" w:rsidRDefault="000278DD">
                            <w:pPr>
                              <w:rPr>
                                <w:b/>
                              </w:rPr>
                            </w:pPr>
                          </w:p>
                          <w:p w:rsidR="000278DD" w:rsidRDefault="000278DD">
                            <w:pPr>
                              <w:rPr>
                                <w:b/>
                              </w:rPr>
                            </w:pPr>
                          </w:p>
                          <w:p w:rsidR="000278DD" w:rsidRPr="000278DD" w:rsidRDefault="000278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60.4pt;height:12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">
                <v:textbox>
                  <w:txbxContent>
                    <w:p w:rsidR="000278DD" w:rsidRPr="000278DD" w:rsidRDefault="000278DD" w:rsidP="000278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278DD">
                        <w:rPr>
                          <w:b/>
                          <w:sz w:val="24"/>
                          <w:szCs w:val="24"/>
                        </w:rPr>
                        <w:t>Souhaitez-vous faire remonter des points spécifiques qui ne sont pas abordés dans ce questionnaire ?</w:t>
                      </w:r>
                    </w:p>
                    <w:p w:rsidR="000278DD" w:rsidRDefault="000278DD">
                      <w:pPr>
                        <w:rPr>
                          <w:b/>
                        </w:rPr>
                      </w:pPr>
                    </w:p>
                    <w:p w:rsidR="000278DD" w:rsidRDefault="000278DD">
                      <w:pPr>
                        <w:rPr>
                          <w:b/>
                        </w:rPr>
                      </w:pPr>
                    </w:p>
                    <w:p w:rsidR="000278DD" w:rsidRDefault="000278DD">
                      <w:pPr>
                        <w:rPr>
                          <w:b/>
                        </w:rPr>
                      </w:pPr>
                    </w:p>
                    <w:p w:rsidR="000278DD" w:rsidRDefault="000278DD">
                      <w:pPr>
                        <w:rPr>
                          <w:b/>
                        </w:rPr>
                      </w:pPr>
                    </w:p>
                    <w:p w:rsidR="000278DD" w:rsidRDefault="000278DD">
                      <w:pPr>
                        <w:rPr>
                          <w:b/>
                        </w:rPr>
                      </w:pPr>
                    </w:p>
                    <w:p w:rsidR="000278DD" w:rsidRDefault="000278DD">
                      <w:pPr>
                        <w:rPr>
                          <w:b/>
                        </w:rPr>
                      </w:pPr>
                    </w:p>
                    <w:p w:rsidR="000278DD" w:rsidRDefault="000278DD">
                      <w:pPr>
                        <w:rPr>
                          <w:b/>
                        </w:rPr>
                      </w:pPr>
                    </w:p>
                    <w:p w:rsidR="000278DD" w:rsidRDefault="000278DD">
                      <w:pPr>
                        <w:rPr>
                          <w:b/>
                        </w:rPr>
                      </w:pPr>
                    </w:p>
                    <w:p w:rsidR="000278DD" w:rsidRDefault="000278DD">
                      <w:pPr>
                        <w:rPr>
                          <w:b/>
                        </w:rPr>
                      </w:pPr>
                    </w:p>
                    <w:p w:rsidR="000278DD" w:rsidRPr="000278DD" w:rsidRDefault="000278D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2ADE" w:rsidSect="006C750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0BF"/>
    <w:multiLevelType w:val="hybridMultilevel"/>
    <w:tmpl w:val="83307018"/>
    <w:lvl w:ilvl="0" w:tplc="F0A4605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04A"/>
    <w:multiLevelType w:val="hybridMultilevel"/>
    <w:tmpl w:val="596CDB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3B6BA9"/>
    <w:multiLevelType w:val="hybridMultilevel"/>
    <w:tmpl w:val="D80278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147DD"/>
    <w:multiLevelType w:val="hybridMultilevel"/>
    <w:tmpl w:val="AEC0A260"/>
    <w:lvl w:ilvl="0" w:tplc="7F6E26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F0A69"/>
    <w:multiLevelType w:val="hybridMultilevel"/>
    <w:tmpl w:val="BEBEF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F7AFD"/>
    <w:multiLevelType w:val="hybridMultilevel"/>
    <w:tmpl w:val="D96C97AE"/>
    <w:lvl w:ilvl="0" w:tplc="6EF89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2F"/>
    <w:rsid w:val="000278DD"/>
    <w:rsid w:val="004245BC"/>
    <w:rsid w:val="00424C0C"/>
    <w:rsid w:val="006C7508"/>
    <w:rsid w:val="007340E2"/>
    <w:rsid w:val="008145DD"/>
    <w:rsid w:val="00D42ADE"/>
    <w:rsid w:val="00D57802"/>
    <w:rsid w:val="00DE216A"/>
    <w:rsid w:val="00E87AE0"/>
    <w:rsid w:val="00E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0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0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ORTIC, Laurent</dc:creator>
  <cp:lastModifiedBy>MIFFRED, Olivier</cp:lastModifiedBy>
  <cp:revision>2</cp:revision>
  <dcterms:created xsi:type="dcterms:W3CDTF">2018-10-10T13:51:00Z</dcterms:created>
  <dcterms:modified xsi:type="dcterms:W3CDTF">2018-10-10T13:51:00Z</dcterms:modified>
</cp:coreProperties>
</file>